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7C" w:rsidRPr="00EB177C" w:rsidRDefault="00EB177C" w:rsidP="00EB177C">
      <w:pPr>
        <w:shd w:val="clear" w:color="auto" w:fill="FFFFFF"/>
        <w:spacing w:before="480" w:after="480" w:line="245" w:lineRule="atLeast"/>
        <w:ind w:right="240"/>
        <w:jc w:val="center"/>
        <w:textAlignment w:val="top"/>
        <w:rPr>
          <w:rFonts w:ascii="Verdana" w:hAnsi="Verdana"/>
          <w:color w:val="000000"/>
          <w:spacing w:val="16"/>
          <w:sz w:val="28"/>
          <w:szCs w:val="28"/>
        </w:rPr>
      </w:pPr>
      <w:r w:rsidRPr="00EB177C">
        <w:rPr>
          <w:rFonts w:ascii="Verdana" w:hAnsi="Verdana"/>
          <w:color w:val="000000"/>
          <w:spacing w:val="16"/>
          <w:sz w:val="28"/>
          <w:szCs w:val="28"/>
        </w:rPr>
        <w:t>EJERCICIOS DE POR</w:t>
      </w:r>
      <w:r>
        <w:rPr>
          <w:rFonts w:ascii="Verdana" w:hAnsi="Verdana"/>
          <w:color w:val="000000"/>
          <w:spacing w:val="16"/>
          <w:sz w:val="28"/>
          <w:szCs w:val="28"/>
        </w:rPr>
        <w:t>C</w:t>
      </w:r>
      <w:r w:rsidRPr="00EB177C">
        <w:rPr>
          <w:rFonts w:ascii="Verdana" w:hAnsi="Verdana"/>
          <w:color w:val="000000"/>
          <w:spacing w:val="16"/>
          <w:sz w:val="28"/>
          <w:szCs w:val="28"/>
        </w:rPr>
        <w:t>ENTAJES</w:t>
      </w:r>
    </w:p>
    <w:p w:rsidR="00EB177C" w:rsidRDefault="00EB177C" w:rsidP="00EB177C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48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De los 800 alumnos de un colegio, han ido de viaje 600. ¿Qué porcentaje de alumnos ha ido de viaje?</w:t>
      </w:r>
    </w:p>
    <w:p w:rsidR="00EB177C" w:rsidRDefault="00EB177C" w:rsidP="00EB177C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Una moto cuyo precio era de 5.000 €, cuesta en la actualidad 250 € m</w:t>
      </w:r>
      <w:bookmarkStart w:id="0" w:name="_GoBack"/>
      <w:bookmarkEnd w:id="0"/>
      <w:r>
        <w:rPr>
          <w:rFonts w:ascii="Verdana" w:hAnsi="Verdana"/>
          <w:color w:val="000000"/>
          <w:spacing w:val="16"/>
          <w:sz w:val="17"/>
          <w:szCs w:val="17"/>
        </w:rPr>
        <w:t>ás. ¿Cuál es el porcentaje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de aumento</w:t>
      </w:r>
      <w:r>
        <w:rPr>
          <w:rFonts w:ascii="Verdana" w:hAnsi="Verdana"/>
          <w:color w:val="000000"/>
          <w:spacing w:val="16"/>
          <w:sz w:val="17"/>
          <w:szCs w:val="17"/>
        </w:rPr>
        <w:t>?</w:t>
      </w:r>
    </w:p>
    <w:p w:rsidR="00EB177C" w:rsidRDefault="00EB177C" w:rsidP="00EB177C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Al adquirir un vehículo cuyo precio es de 8800 €, nos hacen un descuento del 7.5%. ¿Cuánto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hay que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Fonts w:ascii="Verdana" w:hAnsi="Verdana"/>
          <w:color w:val="000000"/>
          <w:spacing w:val="16"/>
          <w:sz w:val="17"/>
          <w:szCs w:val="17"/>
        </w:rPr>
        <w:t>pagar por el vehículo?</w:t>
      </w:r>
    </w:p>
    <w:p w:rsidR="00EB177C" w:rsidRDefault="00EB177C" w:rsidP="00EB177C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Al comprar un monitor que cuesta 450 € nos hacen un descuento del 8%. ¿Cuánto tenemos que pagar?</w:t>
      </w:r>
    </w:p>
    <w:p w:rsidR="00EB177C" w:rsidRDefault="00EB177C" w:rsidP="00EB177C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Se vende un artículo con una ganancia del 15% sobre el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precio de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Fonts w:ascii="Verdana" w:hAnsi="Verdana"/>
          <w:color w:val="000000"/>
          <w:spacing w:val="16"/>
          <w:sz w:val="17"/>
          <w:szCs w:val="17"/>
        </w:rPr>
        <w:t>costo. Si se ha comprado en 80 €. Halla el precio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de venta</w:t>
      </w:r>
      <w:r>
        <w:rPr>
          <w:rFonts w:ascii="Verdana" w:hAnsi="Verdana"/>
          <w:color w:val="000000"/>
          <w:spacing w:val="16"/>
          <w:sz w:val="17"/>
          <w:szCs w:val="17"/>
        </w:rPr>
        <w:t>.</w:t>
      </w:r>
    </w:p>
    <w:p w:rsidR="00EB177C" w:rsidRDefault="00EB177C" w:rsidP="00EB177C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Cuál será el precio que hemos de marcar en un artículo cuya compra ha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Style w:val="js5wzq8l1f"/>
          <w:rFonts w:ascii="Verdana" w:hAnsi="Verdana"/>
          <w:color w:val="000000"/>
          <w:spacing w:val="16"/>
          <w:sz w:val="17"/>
          <w:szCs w:val="17"/>
        </w:rPr>
        <w:t>ascendido</w:t>
      </w:r>
      <w:r>
        <w:rPr>
          <w:rStyle w:val="apple-converted-space"/>
          <w:rFonts w:ascii="Verdana" w:hAnsi="Verdana"/>
          <w:color w:val="000000"/>
          <w:spacing w:val="16"/>
          <w:sz w:val="17"/>
          <w:szCs w:val="17"/>
        </w:rPr>
        <w:t> </w:t>
      </w:r>
      <w:r>
        <w:rPr>
          <w:rFonts w:ascii="Verdana" w:hAnsi="Verdana"/>
          <w:color w:val="000000"/>
          <w:spacing w:val="16"/>
          <w:sz w:val="17"/>
          <w:szCs w:val="17"/>
        </w:rPr>
        <w:t>a 180 € para ganar al venderlo el 10%.</w:t>
      </w:r>
    </w:p>
    <w:p w:rsidR="00EB177C" w:rsidRDefault="00EB177C" w:rsidP="00EB177C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¿Qué precio de venta hemos de poner a un artículo comparado a 280 €, para perder el 12% sobre el precio de venta?</w:t>
      </w:r>
    </w:p>
    <w:p w:rsidR="00EB177C" w:rsidRDefault="00EB177C" w:rsidP="00EB177C">
      <w:pPr>
        <w:pStyle w:val="NormalWeb"/>
        <w:numPr>
          <w:ilvl w:val="0"/>
          <w:numId w:val="1"/>
        </w:numPr>
        <w:shd w:val="clear" w:color="auto" w:fill="FFFFFF"/>
        <w:spacing w:before="480" w:beforeAutospacing="0" w:after="0" w:afterAutospacing="0" w:line="245" w:lineRule="atLeast"/>
        <w:ind w:right="240"/>
        <w:textAlignment w:val="top"/>
        <w:rPr>
          <w:rFonts w:ascii="Verdana" w:hAnsi="Verdana"/>
          <w:color w:val="000000"/>
          <w:spacing w:val="16"/>
          <w:sz w:val="17"/>
          <w:szCs w:val="17"/>
        </w:rPr>
      </w:pPr>
      <w:r>
        <w:rPr>
          <w:rFonts w:ascii="Verdana" w:hAnsi="Verdana"/>
          <w:color w:val="000000"/>
          <w:spacing w:val="16"/>
          <w:sz w:val="17"/>
          <w:szCs w:val="17"/>
        </w:rPr>
        <w:t>Se vende un objeto perdiendo el 20% sobre el precio de compra. Hallar el precio de venta del citado artículo cuyo valor de compra fue de 150 €.</w:t>
      </w:r>
    </w:p>
    <w:p w:rsidR="005024D0" w:rsidRDefault="005024D0"/>
    <w:sectPr w:rsidR="00502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B42BB"/>
    <w:multiLevelType w:val="hybridMultilevel"/>
    <w:tmpl w:val="9D4851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77C"/>
    <w:rsid w:val="005024D0"/>
    <w:rsid w:val="00EB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EB177C"/>
  </w:style>
  <w:style w:type="character" w:customStyle="1" w:styleId="apple-converted-space">
    <w:name w:val="apple-converted-space"/>
    <w:basedOn w:val="Fuentedeprrafopredeter"/>
    <w:rsid w:val="00EB177C"/>
  </w:style>
  <w:style w:type="character" w:customStyle="1" w:styleId="js5wzq8l1f">
    <w:name w:val="js5wzq8l1f"/>
    <w:basedOn w:val="Fuentedeprrafopredeter"/>
    <w:rsid w:val="00EB1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um-ej">
    <w:name w:val="num-ej"/>
    <w:basedOn w:val="Fuentedeprrafopredeter"/>
    <w:rsid w:val="00EB177C"/>
  </w:style>
  <w:style w:type="character" w:customStyle="1" w:styleId="apple-converted-space">
    <w:name w:val="apple-converted-space"/>
    <w:basedOn w:val="Fuentedeprrafopredeter"/>
    <w:rsid w:val="00EB177C"/>
  </w:style>
  <w:style w:type="character" w:customStyle="1" w:styleId="js5wzq8l1f">
    <w:name w:val="js5wzq8l1f"/>
    <w:basedOn w:val="Fuentedeprrafopredeter"/>
    <w:rsid w:val="00EB1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0644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820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840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80185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0855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62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3570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401">
          <w:marLeft w:val="300"/>
          <w:marRight w:val="30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 sanchez</dc:creator>
  <cp:lastModifiedBy>oswaldo sanchez</cp:lastModifiedBy>
  <cp:revision>1</cp:revision>
  <dcterms:created xsi:type="dcterms:W3CDTF">2014-10-19T13:01:00Z</dcterms:created>
  <dcterms:modified xsi:type="dcterms:W3CDTF">2014-10-19T13:02:00Z</dcterms:modified>
</cp:coreProperties>
</file>